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82" w:type="dxa"/>
        <w:tblLayout w:type="fixed"/>
        <w:tblCellMar>
          <w:left w:w="0" w:type="dxa"/>
          <w:right w:w="0" w:type="dxa"/>
        </w:tblCellMar>
        <w:tblLook w:val="01E0" w:firstRow="1" w:lastRow="1" w:firstColumn="1" w:lastColumn="1" w:noHBand="0" w:noVBand="0"/>
      </w:tblPr>
      <w:tblGrid>
        <w:gridCol w:w="116"/>
        <w:gridCol w:w="3995"/>
        <w:gridCol w:w="186"/>
        <w:gridCol w:w="5685"/>
      </w:tblGrid>
      <w:tr>
        <w:trPr>
          <w:gridBefore w:val="1"/>
          <w:wBefore w:w="116" w:type="dxa"/>
          <w:trHeight w:val="688"/>
        </w:trPr>
        <w:tc>
          <w:tcPr>
            <w:tcW w:w="4181" w:type="dxa"/>
            <w:gridSpan w:val="2"/>
          </w:tcPr>
          <w:p>
            <w:pPr>
              <w:pStyle w:val="TableParagraph"/>
              <w:spacing w:line="287" w:lineRule="exact"/>
              <w:ind w:left="5" w:right="326"/>
              <w:jc w:val="center"/>
              <w:rPr>
                <w:sz w:val="26"/>
              </w:rPr>
            </w:pPr>
            <w:r>
              <w:rPr>
                <w:sz w:val="26"/>
              </w:rPr>
              <w:t xml:space="preserve">UBND TP.ĐIỆN BIÊN </w:t>
            </w:r>
            <w:r>
              <w:rPr>
                <w:spacing w:val="-5"/>
                <w:sz w:val="26"/>
              </w:rPr>
              <w:t>PHỦ</w:t>
            </w:r>
          </w:p>
          <w:p>
            <w:pPr>
              <w:pStyle w:val="TableParagraph"/>
              <w:spacing w:before="6"/>
              <w:ind w:right="326"/>
              <w:jc w:val="center"/>
              <w:rPr>
                <w:b/>
                <w:sz w:val="26"/>
              </w:rPr>
            </w:pPr>
            <w:r>
              <w:rPr>
                <w:b/>
                <w:sz w:val="26"/>
              </w:rPr>
              <w:t xml:space="preserve">BAN QLDA CÁC CÔNG </w:t>
            </w:r>
            <w:r>
              <w:rPr>
                <w:b/>
                <w:spacing w:val="-4"/>
                <w:sz w:val="26"/>
              </w:rPr>
              <w:t>TRÌNH</w:t>
            </w:r>
          </w:p>
        </w:tc>
        <w:tc>
          <w:tcPr>
            <w:tcW w:w="5685" w:type="dxa"/>
          </w:tcPr>
          <w:p>
            <w:pPr>
              <w:pStyle w:val="TableParagraph"/>
              <w:spacing w:line="294" w:lineRule="exact"/>
              <w:ind w:left="170" w:right="5"/>
              <w:jc w:val="center"/>
              <w:rPr>
                <w:b/>
                <w:sz w:val="26"/>
              </w:rPr>
            </w:pPr>
            <w:r>
              <w:rPr>
                <w:b/>
                <w:sz w:val="26"/>
              </w:rPr>
              <w:t>CỘNGHOÀXÃHỘICHỦNGHĨAVIỆT</w:t>
            </w:r>
            <w:r>
              <w:rPr>
                <w:b/>
                <w:spacing w:val="-5"/>
                <w:sz w:val="26"/>
              </w:rPr>
              <w:t>NAM</w:t>
            </w:r>
          </w:p>
          <w:p>
            <w:pPr>
              <w:pStyle w:val="TableParagraph"/>
              <w:spacing w:line="298" w:lineRule="exact"/>
              <w:ind w:left="170"/>
              <w:jc w:val="center"/>
              <w:rPr>
                <w:b/>
                <w:sz w:val="26"/>
              </w:rPr>
            </w:pPr>
            <w:r>
              <w:rPr>
                <w:b/>
                <w:sz w:val="26"/>
              </w:rPr>
              <w:t>Độclập-Tựdo-Hạnh</w:t>
            </w:r>
            <w:r>
              <w:rPr>
                <w:b/>
                <w:spacing w:val="-4"/>
                <w:sz w:val="26"/>
              </w:rPr>
              <w:t xml:space="preserve"> phúc</w:t>
            </w:r>
          </w:p>
        </w:tc>
      </w:tr>
      <w:tr>
        <w:trPr>
          <w:gridBefore w:val="1"/>
          <w:wBefore w:w="116" w:type="dxa"/>
          <w:trHeight w:val="566"/>
        </w:trPr>
        <w:tc>
          <w:tcPr>
            <w:tcW w:w="4181" w:type="dxa"/>
            <w:gridSpan w:val="2"/>
          </w:tcPr>
          <w:p>
            <w:pPr>
              <w:pStyle w:val="TableParagraph"/>
              <w:spacing w:line="20" w:lineRule="exact"/>
              <w:ind w:left="716"/>
              <w:rPr>
                <w:sz w:val="2"/>
              </w:rPr>
            </w:pPr>
            <w:r>
              <w:rPr>
                <w:noProof/>
                <w:sz w:val="2"/>
              </w:rPr>
              <mc:AlternateContent>
                <mc:Choice Requires="wpg">
                  <w:drawing>
                    <wp:inline distT="0" distB="0" distL="0" distR="0">
                      <wp:extent cx="1514475" cy="10160"/>
                      <wp:effectExtent l="7620" t="1905" r="1905" b="6985"/>
                      <wp:docPr id="4" name="docshapegroup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10160"/>
                                <a:chOff x="0" y="0"/>
                                <a:chExt cx="2385" cy="16"/>
                              </a:xfrm>
                            </wpg:grpSpPr>
                            <wps:wsp>
                              <wps:cNvPr id="5" name="Line 10"/>
                              <wps:cNvCnPr>
                                <a:cxnSpLocks noChangeShapeType="1"/>
                              </wps:cNvCnPr>
                              <wps:spPr bwMode="auto">
                                <a:xfrm>
                                  <a:off x="8" y="8"/>
                                  <a:ext cx="2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6A48A66" id="docshapegroup2" o:spid="_x0000_s1026" style="width:119.25pt;height:.8pt;mso-position-horizontal-relative:char;mso-position-vertical-relative:line" coordsize="2385,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">
                      <v:line id="Line 10" o:spid="_x0000_s1027" style="position:absolute;visibility:visible;mso-wrap-style:square" from="8,8" to="23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w10:anchorlock/>
                    </v:group>
                  </w:pict>
                </mc:Fallback>
              </mc:AlternateContent>
            </w:r>
          </w:p>
          <w:p>
            <w:pPr>
              <w:pStyle w:val="TableParagraph"/>
              <w:tabs>
                <w:tab w:val="left" w:pos="1794"/>
              </w:tabs>
              <w:spacing w:before="150"/>
              <w:ind w:left="721"/>
              <w:rPr>
                <w:sz w:val="28"/>
              </w:rPr>
            </w:pPr>
            <w:r>
              <w:rPr>
                <w:sz w:val="28"/>
              </w:rPr>
              <w:t xml:space="preserve">Số: </w:t>
            </w:r>
            <w:r>
              <w:rPr>
                <w:position w:val="2"/>
                <w:sz w:val="26"/>
              </w:rPr>
              <w:tab/>
            </w:r>
            <w:r>
              <w:rPr>
                <w:spacing w:val="-2"/>
                <w:sz w:val="28"/>
              </w:rPr>
              <w:t>/B</w:t>
            </w:r>
            <w:r>
              <w:rPr>
                <w:spacing w:val="-4"/>
                <w:sz w:val="28"/>
              </w:rPr>
              <w:t>QLDA-TLCT</w:t>
            </w:r>
          </w:p>
        </w:tc>
        <w:tc>
          <w:tcPr>
            <w:tcW w:w="5685" w:type="dxa"/>
          </w:tcPr>
          <w:p>
            <w:pPr>
              <w:pStyle w:val="TableParagraph"/>
              <w:spacing w:line="20" w:lineRule="exact"/>
              <w:ind w:left="1530"/>
              <w:rPr>
                <w:sz w:val="2"/>
              </w:rPr>
            </w:pPr>
            <w:r>
              <w:rPr>
                <w:noProof/>
                <w:sz w:val="2"/>
              </w:rPr>
              <mc:AlternateContent>
                <mc:Choice Requires="wpg">
                  <w:drawing>
                    <wp:inline distT="0" distB="0" distL="0" distR="0">
                      <wp:extent cx="1752600" cy="9525"/>
                      <wp:effectExtent l="7620" t="1905" r="11430" b="7620"/>
                      <wp:docPr id="2" name="docshapegroup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0" cy="9525"/>
                                <a:chOff x="0" y="0"/>
                                <a:chExt cx="2760" cy="15"/>
                              </a:xfrm>
                            </wpg:grpSpPr>
                            <wps:wsp>
                              <wps:cNvPr id="3" name="Line 8"/>
                              <wps:cNvCnPr>
                                <a:cxnSpLocks noChangeShapeType="1"/>
                              </wps:cNvCnPr>
                              <wps:spPr bwMode="auto">
                                <a:xfrm>
                                  <a:off x="0" y="8"/>
                                  <a:ext cx="2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CA68E6B" id="docshapegroup3" o:spid="_x0000_s1026" style="width:138pt;height:.75pt;mso-position-horizontal-relative:char;mso-position-vertical-relative:line" coordsize="276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">
                      <v:line id="Line 8" o:spid="_x0000_s1027" style="position:absolute;visibility:visible;mso-wrap-style:square" from="0,8" to="27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w10:anchorlock/>
                    </v:group>
                  </w:pict>
                </mc:Fallback>
              </mc:AlternateContent>
            </w:r>
          </w:p>
          <w:p>
            <w:pPr>
              <w:pStyle w:val="TableParagraph"/>
              <w:tabs>
                <w:tab w:val="left" w:pos="2890"/>
                <w:tab w:val="left" w:pos="3358"/>
                <w:tab w:val="left" w:pos="4416"/>
              </w:tabs>
              <w:spacing w:before="175"/>
              <w:ind w:left="326"/>
              <w:rPr>
                <w:i/>
                <w:sz w:val="28"/>
              </w:rPr>
            </w:pPr>
            <w:r>
              <w:rPr>
                <w:i/>
                <w:sz w:val="28"/>
              </w:rPr>
              <w:t>ĐiệnBiên Phủ,</w:t>
            </w:r>
            <w:r>
              <w:rPr>
                <w:i/>
                <w:spacing w:val="-4"/>
                <w:sz w:val="28"/>
              </w:rPr>
              <w:t xml:space="preserve"> ngày</w:t>
            </w:r>
            <w:r>
              <w:rPr>
                <w:i/>
                <w:sz w:val="28"/>
              </w:rPr>
              <w:tab/>
            </w:r>
            <w:r>
              <w:rPr>
                <w:i/>
                <w:position w:val="1"/>
                <w:sz w:val="26"/>
              </w:rPr>
              <w:tab/>
            </w:r>
            <w:r>
              <w:rPr>
                <w:i/>
                <w:spacing w:val="-2"/>
                <w:sz w:val="28"/>
              </w:rPr>
              <w:t>tháng</w:t>
            </w:r>
            <w:r>
              <w:rPr>
                <w:i/>
                <w:position w:val="1"/>
                <w:sz w:val="26"/>
              </w:rPr>
              <w:tab/>
            </w:r>
            <w:r>
              <w:rPr>
                <w:i/>
                <w:sz w:val="28"/>
              </w:rPr>
              <w:t xml:space="preserve">năm </w:t>
            </w:r>
            <w:r>
              <w:rPr>
                <w:i/>
                <w:spacing w:val="-4"/>
                <w:sz w:val="28"/>
              </w:rPr>
              <w:t>2024</w:t>
            </w:r>
          </w:p>
        </w:tc>
      </w:tr>
      <w:tr>
        <w:trPr>
          <w:trHeight w:val="1142"/>
        </w:trPr>
        <w:tc>
          <w:tcPr>
            <w:tcW w:w="4111" w:type="dxa"/>
            <w:gridSpan w:val="2"/>
          </w:tcPr>
          <w:p>
            <w:pPr>
              <w:pStyle w:val="TableParagraph"/>
              <w:spacing w:before="18" w:line="270" w:lineRule="atLeast"/>
              <w:ind w:left="174" w:right="213" w:hanging="2"/>
              <w:jc w:val="center"/>
              <w:rPr>
                <w:sz w:val="24"/>
              </w:rPr>
            </w:pPr>
            <w:r>
              <w:rPr>
                <w:sz w:val="24"/>
              </w:rPr>
              <w:t>Về việc tham mưu trả lời các  kiến nghị của cử tri theo văn bản số 2641/UBND-VP ngày 16/9/2024</w:t>
            </w:r>
          </w:p>
          <w:p>
            <w:pPr>
              <w:pStyle w:val="TableParagraph"/>
              <w:spacing w:before="18" w:line="270" w:lineRule="atLeast"/>
              <w:ind w:left="174" w:right="213" w:hanging="2"/>
              <w:jc w:val="center"/>
              <w:rPr>
                <w:sz w:val="24"/>
              </w:rPr>
            </w:pPr>
            <w:r>
              <w:rPr>
                <w:sz w:val="24"/>
              </w:rPr>
              <w:t xml:space="preserve"> của UBND thành phố</w:t>
            </w:r>
          </w:p>
          <w:p>
            <w:pPr>
              <w:pStyle w:val="TableParagraph"/>
              <w:spacing w:before="18" w:line="270" w:lineRule="atLeast"/>
              <w:ind w:left="174" w:right="213" w:hanging="2"/>
              <w:jc w:val="center"/>
              <w:rPr>
                <w:sz w:val="24"/>
              </w:rPr>
            </w:pPr>
          </w:p>
        </w:tc>
        <w:tc>
          <w:tcPr>
            <w:tcW w:w="5871" w:type="dxa"/>
            <w:gridSpan w:val="2"/>
          </w:tcPr>
          <w:p>
            <w:pPr>
              <w:pStyle w:val="TableParagraph"/>
              <w:rPr>
                <w:sz w:val="26"/>
              </w:rPr>
            </w:pPr>
          </w:p>
        </w:tc>
      </w:tr>
    </w:tbl>
    <w:p>
      <w:pPr>
        <w:pStyle w:val="BodyText"/>
        <w:ind w:left="0" w:right="532"/>
        <w:jc w:val="center"/>
        <w:rPr>
          <w:spacing w:val="-5"/>
        </w:rPr>
      </w:pPr>
      <w:r>
        <w:t xml:space="preserve">Kính gửi: Văn phòng HĐND-UBND thành </w:t>
      </w:r>
      <w:r>
        <w:rPr>
          <w:spacing w:val="-5"/>
        </w:rPr>
        <w:t>phố</w:t>
      </w:r>
    </w:p>
    <w:p>
      <w:pPr>
        <w:pStyle w:val="BodyText"/>
        <w:ind w:left="0" w:right="532"/>
        <w:jc w:val="center"/>
      </w:pPr>
    </w:p>
    <w:p>
      <w:pPr>
        <w:pStyle w:val="BodyText"/>
        <w:spacing w:before="120" w:after="120"/>
        <w:ind w:left="284" w:firstLine="567"/>
      </w:pPr>
      <w:r>
        <w:t>Thực hiện văn bản số 2641/UBND-VP 16/9/2024 của UBND thành phố Điện Biên Phủ về việc giao nhiệm vụ tham mưu xem xét giải quyết và trả lời các ý kiến kiến nghị của cử tri trước và sau kỳ họp thứ 15 HĐND thành phố khóa VI, nhiệm kỳ 2021-2026; Ban Quản lý dự án các công trình thành phố tham mưu nội dung trả lời như sau:</w:t>
      </w:r>
    </w:p>
    <w:p>
      <w:pPr>
        <w:pStyle w:val="ListParagraph"/>
        <w:numPr>
          <w:ilvl w:val="2"/>
          <w:numId w:val="4"/>
        </w:numPr>
        <w:tabs>
          <w:tab w:val="left" w:pos="1188"/>
        </w:tabs>
        <w:ind w:right="-31" w:firstLine="604"/>
        <w:rPr>
          <w:sz w:val="28"/>
          <w:szCs w:val="28"/>
        </w:rPr>
      </w:pPr>
      <w:r>
        <w:rPr>
          <w:b/>
          <w:sz w:val="28"/>
        </w:rPr>
        <w:t xml:space="preserve">Cử tri xã Mường Phăng kiến nghị: </w:t>
      </w:r>
      <w:r>
        <w:rPr>
          <w:sz w:val="28"/>
        </w:rPr>
        <w:t xml:space="preserve">Cuối năm 2022 bản Lọng Háy và bản Lọng Luông 2 đã được quan tâm đầu tư sữa chữa đường nước sinh hoạt theo Quyết định số 4736/QĐ-UBND ngày 14/12/2021 của UBND thành phố Điện Biên Phủ về việc phê duyệt báo cáo kinh tế - kỹ thuật đầu tư xây dựng Công trình: Sửa chữa, cải tạo đường nước sinh hoạt bản Lọng Háy, bản Lọng Luông 2, xã Mường Phăng. Tuy nhiên công trình mới thi công được khoảng 70%. Đề nghị UBND thành phố chỉ đạo chủ đầu tư (Ban QL dự án các công trình thành phố) đẩy nhanh tiến độ thi công đường nước của 2 bản để nhân dân </w:t>
      </w:r>
      <w:r>
        <w:rPr>
          <w:sz w:val="28"/>
          <w:szCs w:val="28"/>
        </w:rPr>
        <w:t xml:space="preserve">sớm được sử dụng nước </w:t>
      </w:r>
      <w:r>
        <w:rPr>
          <w:spacing w:val="-4"/>
          <w:sz w:val="28"/>
          <w:szCs w:val="28"/>
        </w:rPr>
        <w:t>sạch.</w:t>
      </w:r>
    </w:p>
    <w:p>
      <w:pPr>
        <w:pStyle w:val="BodyText1"/>
        <w:shd w:val="clear" w:color="auto" w:fill="auto"/>
        <w:spacing w:before="120"/>
        <w:ind w:left="320" w:firstLine="560"/>
        <w:jc w:val="both"/>
        <w:rPr>
          <w:b/>
          <w:bCs/>
        </w:rPr>
      </w:pPr>
      <w:r>
        <w:rPr>
          <w:b/>
          <w:bCs/>
        </w:rPr>
        <w:t>Nội dung tham mưu trả lời</w:t>
      </w:r>
    </w:p>
    <w:p>
      <w:pPr>
        <w:pStyle w:val="BodyText1"/>
        <w:shd w:val="clear" w:color="auto" w:fill="auto"/>
        <w:spacing w:before="120"/>
        <w:jc w:val="both"/>
        <w:rPr>
          <w:b/>
          <w:bCs/>
        </w:rPr>
      </w:pPr>
      <w:r>
        <w:rPr>
          <w:bCs/>
        </w:rPr>
        <w:t xml:space="preserve">     Tiếp thu ý kiến của cử tri, Ban QLDA các công trình thành phố đã chỉ đạo đơn vị thi công triển khai dự án cơ bản được hoàn thành, đường cấp nước cho các hộ đã có nước sinh hoạt đang trong quá trình vận hành thử, hiện chỉ còn 01 hạng mục thiết bị trạm lọc dự kiến lắp đặt trong tháng 12/2024.</w:t>
      </w:r>
    </w:p>
    <w:p>
      <w:pPr>
        <w:tabs>
          <w:tab w:val="left" w:pos="1207"/>
        </w:tabs>
        <w:spacing w:before="120"/>
        <w:ind w:right="366"/>
        <w:jc w:val="both"/>
        <w:rPr>
          <w:sz w:val="28"/>
        </w:rPr>
      </w:pPr>
      <w:r>
        <w:rPr>
          <w:b/>
          <w:sz w:val="28"/>
        </w:rPr>
        <w:t xml:space="preserve">        - Cử tri Tổ dân phố 2, 3, 4 – phường Mường Thanh kiến nghị: </w:t>
      </w:r>
      <w:r>
        <w:rPr>
          <w:sz w:val="28"/>
        </w:rPr>
        <w:t>Đề nghị thành phố chỉ đạo đẩy nhanh tiến độ thi công dự án sửa chữa, nâng cấp đường Nguyễn Chí Thanh. Hiện công trình thi công dang dở, ảnh hưởng rất nhiều đến cuộc sống và hoạt động kinh doanh của nhân dân hai bên đường.</w:t>
      </w:r>
    </w:p>
    <w:p>
      <w:pPr>
        <w:pStyle w:val="BodyText1"/>
        <w:shd w:val="clear" w:color="auto" w:fill="auto"/>
        <w:spacing w:before="120"/>
        <w:ind w:left="320" w:firstLine="560"/>
        <w:jc w:val="both"/>
        <w:rPr>
          <w:b/>
          <w:bCs/>
        </w:rPr>
      </w:pPr>
      <w:r>
        <w:rPr>
          <w:b/>
          <w:bCs/>
        </w:rPr>
        <w:t>Nội dung tham mưu trả lời:</w:t>
      </w:r>
    </w:p>
    <w:p>
      <w:pPr>
        <w:pStyle w:val="BodyText1"/>
        <w:shd w:val="clear" w:color="auto" w:fill="auto"/>
        <w:spacing w:before="120"/>
        <w:ind w:firstLine="0"/>
        <w:jc w:val="both"/>
        <w:rPr>
          <w:bCs/>
        </w:rPr>
        <w:sectPr>
          <w:headerReference w:type="default" r:id="rId7"/>
          <w:pgSz w:w="11910" w:h="16850"/>
          <w:pgMar w:top="1040" w:right="760" w:bottom="280" w:left="1400" w:header="719" w:footer="0" w:gutter="0"/>
          <w:pgNumType w:start="2"/>
          <w:cols w:space="720"/>
        </w:sectPr>
      </w:pPr>
      <w:r>
        <w:rPr>
          <w:bCs/>
        </w:rPr>
        <w:t xml:space="preserve">           Tiếp thu ý kiến của cử tri, UBND thành phố Điện Biên Phủ đã chỉ đạo Ban QLDA các công trình và đơn vị thi công đang</w:t>
      </w:r>
      <w:r>
        <w:t xml:space="preserve"> đẩy nhanh tiến độ thi công dự án sửa chữa, nâng cấp đường Nguyễn Chí Thanh. Phấn đấu hoàn thành dự án trong tháng 12/2024.</w:t>
      </w:r>
    </w:p>
    <w:p>
      <w:pPr>
        <w:tabs>
          <w:tab w:val="left" w:pos="426"/>
        </w:tabs>
        <w:spacing w:after="120"/>
        <w:jc w:val="both"/>
        <w:rPr>
          <w:sz w:val="28"/>
          <w:szCs w:val="28"/>
        </w:rPr>
      </w:pPr>
      <w:r>
        <w:rPr>
          <w:sz w:val="28"/>
          <w:szCs w:val="28"/>
        </w:rPr>
        <w:lastRenderedPageBreak/>
        <w:t xml:space="preserve">            Trên đây là nội dung tham mưu trả lời của Ban QLDA các công trình thành phố Điện Biên Phủ theo văn bản văn bản số 2641/UBND-VP 16/9/2024 của UBND thành phố Điện Biên Phủ về việc giao nhiệm vụ tham mưu xem xét giải quyết và trả lời các ý kiến kiến nghị của cử tri trước và sau kỳ họp thứ 15 HĐND thành phố khóa VI.</w:t>
      </w:r>
    </w:p>
    <w:p>
      <w:pPr>
        <w:tabs>
          <w:tab w:val="left" w:pos="426"/>
        </w:tabs>
        <w:spacing w:after="120"/>
      </w:pPr>
    </w:p>
    <w:p>
      <w:pPr>
        <w:ind w:left="278"/>
        <w:jc w:val="both"/>
        <w:rPr>
          <w:b/>
          <w:i/>
          <w:sz w:val="24"/>
        </w:rPr>
      </w:pPr>
      <w:r>
        <w:rPr>
          <w:b/>
          <w:i/>
          <w:sz w:val="24"/>
        </w:rPr>
        <w:t xml:space="preserve">Nơi </w:t>
      </w:r>
      <w:r>
        <w:rPr>
          <w:b/>
          <w:i/>
          <w:spacing w:val="-2"/>
          <w:sz w:val="24"/>
        </w:rPr>
        <w:t xml:space="preserve">nhận:                                                                               </w:t>
      </w:r>
      <w:r>
        <w:rPr>
          <w:b/>
          <w:spacing w:val="-2"/>
          <w:sz w:val="28"/>
          <w:szCs w:val="28"/>
        </w:rPr>
        <w:t>PHÓ</w:t>
      </w:r>
      <w:r>
        <w:rPr>
          <w:b/>
          <w:i/>
          <w:spacing w:val="-2"/>
          <w:sz w:val="24"/>
        </w:rPr>
        <w:t xml:space="preserve"> </w:t>
      </w:r>
      <w:r>
        <w:rPr>
          <w:b/>
          <w:spacing w:val="-2"/>
          <w:sz w:val="28"/>
          <w:szCs w:val="28"/>
        </w:rPr>
        <w:t>GIÁM ĐỐC</w:t>
      </w:r>
    </w:p>
    <w:p>
      <w:pPr>
        <w:pStyle w:val="ListParagraph"/>
        <w:numPr>
          <w:ilvl w:val="0"/>
          <w:numId w:val="1"/>
        </w:numPr>
        <w:tabs>
          <w:tab w:val="left" w:pos="404"/>
        </w:tabs>
        <w:spacing w:before="4"/>
        <w:ind w:left="404" w:right="0" w:hanging="126"/>
      </w:pPr>
      <w:r>
        <w:t>Như</w:t>
      </w:r>
      <w:r>
        <w:rPr>
          <w:spacing w:val="-2"/>
        </w:rPr>
        <w:t xml:space="preserve"> trên;</w:t>
      </w:r>
    </w:p>
    <w:p>
      <w:pPr>
        <w:pStyle w:val="ListParagraph"/>
        <w:numPr>
          <w:ilvl w:val="0"/>
          <w:numId w:val="1"/>
        </w:numPr>
        <w:tabs>
          <w:tab w:val="left" w:pos="404"/>
        </w:tabs>
        <w:spacing w:before="4"/>
        <w:ind w:left="404" w:right="0" w:hanging="126"/>
      </w:pPr>
      <w:r>
        <w:rPr>
          <w:spacing w:val="-2"/>
        </w:rPr>
        <w:t>Lãnh đạo UBNDTP;(B/c)</w:t>
      </w:r>
    </w:p>
    <w:p>
      <w:pPr>
        <w:pStyle w:val="ListParagraph"/>
        <w:numPr>
          <w:ilvl w:val="0"/>
          <w:numId w:val="1"/>
        </w:numPr>
        <w:tabs>
          <w:tab w:val="left" w:pos="416"/>
        </w:tabs>
        <w:spacing w:before="2"/>
        <w:ind w:left="416" w:right="0" w:hanging="138"/>
        <w:rPr>
          <w:b/>
          <w:i/>
          <w:sz w:val="24"/>
        </w:rPr>
      </w:pPr>
      <w:r>
        <w:t>Lưu VT.</w:t>
      </w:r>
    </w:p>
    <w:p>
      <w:pPr>
        <w:pStyle w:val="ListParagraph"/>
        <w:tabs>
          <w:tab w:val="left" w:pos="416"/>
        </w:tabs>
        <w:spacing w:before="2"/>
        <w:ind w:left="416" w:right="0" w:firstLine="0"/>
        <w:rPr>
          <w:b/>
          <w:sz w:val="24"/>
        </w:rPr>
      </w:pPr>
      <w:r>
        <w:rPr>
          <w:b/>
          <w:sz w:val="24"/>
        </w:rPr>
        <w:t xml:space="preserve">   </w:t>
      </w:r>
    </w:p>
    <w:p>
      <w:pPr>
        <w:pStyle w:val="ListParagraph"/>
        <w:tabs>
          <w:tab w:val="left" w:pos="416"/>
        </w:tabs>
        <w:spacing w:before="2"/>
        <w:ind w:left="416" w:right="0" w:firstLine="0"/>
        <w:rPr>
          <w:b/>
          <w:sz w:val="24"/>
        </w:rPr>
      </w:pPr>
      <w:r>
        <w:rPr>
          <w:b/>
          <w:sz w:val="24"/>
        </w:rPr>
        <w:t xml:space="preserve">   </w:t>
      </w:r>
    </w:p>
    <w:p>
      <w:pPr>
        <w:pStyle w:val="ListParagraph"/>
        <w:tabs>
          <w:tab w:val="left" w:pos="416"/>
        </w:tabs>
        <w:spacing w:before="2"/>
        <w:ind w:left="416" w:right="0" w:firstLine="0"/>
        <w:rPr>
          <w:b/>
          <w:sz w:val="24"/>
        </w:rPr>
      </w:pPr>
    </w:p>
    <w:p>
      <w:pPr>
        <w:pStyle w:val="ListParagraph"/>
        <w:tabs>
          <w:tab w:val="left" w:pos="416"/>
        </w:tabs>
        <w:spacing w:before="2"/>
        <w:ind w:left="416" w:right="0" w:firstLine="0"/>
        <w:rPr>
          <w:b/>
          <w:i/>
          <w:sz w:val="28"/>
          <w:szCs w:val="28"/>
        </w:rPr>
      </w:pPr>
      <w:r>
        <w:rPr>
          <w:b/>
          <w:sz w:val="24"/>
        </w:rPr>
        <w:t xml:space="preserve">                                                                                                </w:t>
      </w:r>
      <w:r>
        <w:rPr>
          <w:b/>
          <w:sz w:val="28"/>
          <w:szCs w:val="28"/>
        </w:rPr>
        <w:t>Phạm Đức Lâm</w:t>
      </w:r>
    </w:p>
    <w:sectPr>
      <w:footerReference w:type="default" r:id="rId8"/>
      <w:pgSz w:w="11907" w:h="16840" w:code="9"/>
      <w:pgMar w:top="1134" w:right="851" w:bottom="1134" w:left="1418" w:header="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jc w:val="right"/>
    </w:pPr>
  </w:p>
  <w:p>
    <w:pPr>
      <w:pStyle w:val="BodyText"/>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BodyText"/>
      <w:spacing w:line="14" w:lineRule="auto"/>
      <w:ind w:left="0"/>
      <w:rPr>
        <w:sz w:val="20"/>
      </w:rPr>
    </w:pPr>
    <w:r>
      <w:rPr>
        <w:noProof/>
      </w:rPr>
      <mc:AlternateContent>
        <mc:Choice Requires="wps">
          <w:drawing>
            <wp:anchor distT="0" distB="0" distL="114300" distR="114300" simplePos="0" relativeHeight="251657728" behindDoc="1" locked="0" layoutInCell="1" allowOverlap="1">
              <wp:simplePos x="0" y="0"/>
              <wp:positionH relativeFrom="page">
                <wp:posOffset>3912870</wp:posOffset>
              </wp:positionH>
              <wp:positionV relativeFrom="page">
                <wp:posOffset>443865</wp:posOffset>
              </wp:positionV>
              <wp:extent cx="178435" cy="222885"/>
              <wp:effectExtent l="0" t="0" r="0" b="0"/>
              <wp:wrapNone/>
              <wp:docPr id="1"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4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BodyText"/>
                            <w:spacing w:before="9"/>
                            <w:ind w:left="60"/>
                          </w:pPr>
                          <w:r>
                            <w:rPr>
                              <w:spacing w:val="-10"/>
                            </w:rPr>
                            <w:fldChar w:fldCharType="begin"/>
                          </w:r>
                          <w:r>
                            <w:rPr>
                              <w:spacing w:val="-10"/>
                            </w:rPr>
                            <w:instrText xml:space="preserve"> PAGE </w:instrText>
                          </w:r>
                          <w:r>
                            <w:rPr>
                              <w:spacing w:val="-10"/>
                            </w:rPr>
                            <w:fldChar w:fldCharType="separate"/>
                          </w:r>
                          <w:r>
                            <w:rPr>
                              <w:noProof/>
                              <w:spacing w:val="-10"/>
                            </w:rPr>
                            <w:t>3</w:t>
                          </w:r>
                          <w:r>
                            <w:rPr>
                              <w:spacing w:val="-1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6" type="#_x0000_t202" style="position:absolute;left:0;text-align:left;margin-left:308.1pt;margin-top:34.95pt;width:14.05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" filled="f" stroked="f">
              <v:textbox inset="0,0,0,0">
                <w:txbxContent>
                  <w:p w:rsidR="00790835" w:rsidRDefault="00790835">
                    <w:pPr>
                      <w:pStyle w:val="BodyText"/>
                      <w:spacing w:before="9"/>
                      <w:ind w:left="60"/>
                    </w:pPr>
                    <w:r>
                      <w:rPr>
                        <w:spacing w:val="-10"/>
                      </w:rPr>
                      <w:fldChar w:fldCharType="begin"/>
                    </w:r>
                    <w:r>
                      <w:rPr>
                        <w:spacing w:val="-10"/>
                      </w:rPr>
                      <w:instrText xml:space="preserve"> PAGE </w:instrText>
                    </w:r>
                    <w:r>
                      <w:rPr>
                        <w:spacing w:val="-10"/>
                      </w:rPr>
                      <w:fldChar w:fldCharType="separate"/>
                    </w:r>
                    <w:r w:rsidR="00284168">
                      <w:rPr>
                        <w:noProof/>
                        <w:spacing w:val="-10"/>
                      </w:rPr>
                      <w:t>3</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39521C"/>
    <w:multiLevelType w:val="hybridMultilevel"/>
    <w:tmpl w:val="92E4C704"/>
    <w:lvl w:ilvl="0" w:tplc="7DDCE944">
      <w:start w:val="1"/>
      <w:numFmt w:val="decimal"/>
      <w:lvlText w:val="%1."/>
      <w:lvlJc w:val="left"/>
      <w:pPr>
        <w:ind w:left="278" w:hanging="317"/>
        <w:jc w:val="left"/>
      </w:pPr>
      <w:rPr>
        <w:rFonts w:ascii="Times New Roman" w:eastAsia="Times New Roman" w:hAnsi="Times New Roman" w:cs="Times New Roman" w:hint="default"/>
        <w:b/>
        <w:bCs/>
        <w:i w:val="0"/>
        <w:iCs w:val="0"/>
        <w:spacing w:val="0"/>
        <w:w w:val="100"/>
        <w:sz w:val="28"/>
        <w:szCs w:val="28"/>
        <w:lang w:eastAsia="en-US" w:bidi="ar-SA"/>
      </w:rPr>
    </w:lvl>
    <w:lvl w:ilvl="1" w:tplc="6C903704">
      <w:numFmt w:val="bullet"/>
      <w:lvlText w:val="-"/>
      <w:lvlJc w:val="left"/>
      <w:pPr>
        <w:ind w:left="278" w:hanging="180"/>
      </w:pPr>
      <w:rPr>
        <w:rFonts w:ascii="Times New Roman" w:eastAsia="Times New Roman" w:hAnsi="Times New Roman" w:cs="Times New Roman" w:hint="default"/>
        <w:b w:val="0"/>
        <w:bCs w:val="0"/>
        <w:i w:val="0"/>
        <w:iCs w:val="0"/>
        <w:spacing w:val="0"/>
        <w:w w:val="100"/>
        <w:sz w:val="28"/>
        <w:szCs w:val="28"/>
        <w:lang w:eastAsia="en-US" w:bidi="ar-SA"/>
      </w:rPr>
    </w:lvl>
    <w:lvl w:ilvl="2" w:tplc="EC806820">
      <w:numFmt w:val="bullet"/>
      <w:lvlText w:val="•"/>
      <w:lvlJc w:val="left"/>
      <w:pPr>
        <w:ind w:left="2241" w:hanging="180"/>
      </w:pPr>
      <w:rPr>
        <w:rFonts w:hint="default"/>
        <w:lang w:eastAsia="en-US" w:bidi="ar-SA"/>
      </w:rPr>
    </w:lvl>
    <w:lvl w:ilvl="3" w:tplc="FDD4407A">
      <w:numFmt w:val="bullet"/>
      <w:lvlText w:val="•"/>
      <w:lvlJc w:val="left"/>
      <w:pPr>
        <w:ind w:left="3221" w:hanging="180"/>
      </w:pPr>
      <w:rPr>
        <w:rFonts w:hint="default"/>
        <w:lang w:eastAsia="en-US" w:bidi="ar-SA"/>
      </w:rPr>
    </w:lvl>
    <w:lvl w:ilvl="4" w:tplc="EE2A5334">
      <w:numFmt w:val="bullet"/>
      <w:lvlText w:val="•"/>
      <w:lvlJc w:val="left"/>
      <w:pPr>
        <w:ind w:left="4202" w:hanging="180"/>
      </w:pPr>
      <w:rPr>
        <w:rFonts w:hint="default"/>
        <w:lang w:eastAsia="en-US" w:bidi="ar-SA"/>
      </w:rPr>
    </w:lvl>
    <w:lvl w:ilvl="5" w:tplc="4D88E45A">
      <w:numFmt w:val="bullet"/>
      <w:lvlText w:val="•"/>
      <w:lvlJc w:val="left"/>
      <w:pPr>
        <w:ind w:left="5183" w:hanging="180"/>
      </w:pPr>
      <w:rPr>
        <w:rFonts w:hint="default"/>
        <w:lang w:eastAsia="en-US" w:bidi="ar-SA"/>
      </w:rPr>
    </w:lvl>
    <w:lvl w:ilvl="6" w:tplc="EBFE1E8E">
      <w:numFmt w:val="bullet"/>
      <w:lvlText w:val="•"/>
      <w:lvlJc w:val="left"/>
      <w:pPr>
        <w:ind w:left="6163" w:hanging="180"/>
      </w:pPr>
      <w:rPr>
        <w:rFonts w:hint="default"/>
        <w:lang w:eastAsia="en-US" w:bidi="ar-SA"/>
      </w:rPr>
    </w:lvl>
    <w:lvl w:ilvl="7" w:tplc="A29266E8">
      <w:numFmt w:val="bullet"/>
      <w:lvlText w:val="•"/>
      <w:lvlJc w:val="left"/>
      <w:pPr>
        <w:ind w:left="7144" w:hanging="180"/>
      </w:pPr>
      <w:rPr>
        <w:rFonts w:hint="default"/>
        <w:lang w:eastAsia="en-US" w:bidi="ar-SA"/>
      </w:rPr>
    </w:lvl>
    <w:lvl w:ilvl="8" w:tplc="62B2E0B4">
      <w:numFmt w:val="bullet"/>
      <w:lvlText w:val="•"/>
      <w:lvlJc w:val="left"/>
      <w:pPr>
        <w:ind w:left="8125" w:hanging="180"/>
      </w:pPr>
      <w:rPr>
        <w:rFonts w:hint="default"/>
        <w:lang w:eastAsia="en-US" w:bidi="ar-SA"/>
      </w:rPr>
    </w:lvl>
  </w:abstractNum>
  <w:abstractNum w:abstractNumId="1" w15:restartNumberingAfterBreak="0">
    <w:nsid w:val="1A432C5B"/>
    <w:multiLevelType w:val="hybridMultilevel"/>
    <w:tmpl w:val="B0902AB0"/>
    <w:lvl w:ilvl="0" w:tplc="EB2A4278">
      <w:start w:val="1"/>
      <w:numFmt w:val="upperRoman"/>
      <w:lvlText w:val="%1."/>
      <w:lvlJc w:val="left"/>
      <w:pPr>
        <w:ind w:left="1245" w:hanging="236"/>
        <w:jc w:val="left"/>
      </w:pPr>
      <w:rPr>
        <w:rFonts w:ascii="Times New Roman" w:eastAsia="Times New Roman" w:hAnsi="Times New Roman" w:cs="Times New Roman" w:hint="default"/>
        <w:b/>
        <w:bCs/>
        <w:i w:val="0"/>
        <w:iCs w:val="0"/>
        <w:spacing w:val="-4"/>
        <w:w w:val="100"/>
        <w:sz w:val="28"/>
        <w:szCs w:val="28"/>
        <w:lang w:eastAsia="en-US" w:bidi="ar-SA"/>
      </w:rPr>
    </w:lvl>
    <w:lvl w:ilvl="1" w:tplc="5F0A61B8">
      <w:start w:val="1"/>
      <w:numFmt w:val="decimal"/>
      <w:lvlText w:val="%2."/>
      <w:lvlJc w:val="left"/>
      <w:pPr>
        <w:ind w:left="302" w:hanging="281"/>
        <w:jc w:val="left"/>
      </w:pPr>
      <w:rPr>
        <w:rFonts w:ascii="Times New Roman" w:eastAsia="Times New Roman" w:hAnsi="Times New Roman" w:cs="Times New Roman" w:hint="default"/>
        <w:b/>
        <w:bCs/>
        <w:i w:val="0"/>
        <w:iCs w:val="0"/>
        <w:spacing w:val="-4"/>
        <w:w w:val="100"/>
        <w:sz w:val="28"/>
        <w:szCs w:val="28"/>
        <w:lang w:eastAsia="en-US" w:bidi="ar-SA"/>
      </w:rPr>
    </w:lvl>
    <w:lvl w:ilvl="2" w:tplc="2870CB18">
      <w:numFmt w:val="bullet"/>
      <w:lvlText w:val="-"/>
      <w:lvlJc w:val="left"/>
      <w:pPr>
        <w:ind w:left="405" w:hanging="159"/>
      </w:pPr>
      <w:rPr>
        <w:rFonts w:ascii="Times New Roman" w:eastAsia="Times New Roman" w:hAnsi="Times New Roman" w:cs="Times New Roman" w:hint="default"/>
        <w:b/>
        <w:bCs/>
        <w:i w:val="0"/>
        <w:iCs w:val="0"/>
        <w:spacing w:val="0"/>
        <w:w w:val="100"/>
        <w:sz w:val="28"/>
        <w:szCs w:val="28"/>
        <w:lang w:eastAsia="en-US" w:bidi="ar-SA"/>
      </w:rPr>
    </w:lvl>
    <w:lvl w:ilvl="3" w:tplc="054231F6">
      <w:numFmt w:val="bullet"/>
      <w:lvlText w:val="•"/>
      <w:lvlJc w:val="left"/>
      <w:pPr>
        <w:ind w:left="2303" w:hanging="159"/>
      </w:pPr>
      <w:rPr>
        <w:rFonts w:hint="default"/>
        <w:lang w:eastAsia="en-US" w:bidi="ar-SA"/>
      </w:rPr>
    </w:lvl>
    <w:lvl w:ilvl="4" w:tplc="06F8D47A">
      <w:numFmt w:val="bullet"/>
      <w:lvlText w:val="•"/>
      <w:lvlJc w:val="left"/>
      <w:pPr>
        <w:ind w:left="3366" w:hanging="159"/>
      </w:pPr>
      <w:rPr>
        <w:rFonts w:hint="default"/>
        <w:lang w:eastAsia="en-US" w:bidi="ar-SA"/>
      </w:rPr>
    </w:lvl>
    <w:lvl w:ilvl="5" w:tplc="024A14FC">
      <w:numFmt w:val="bullet"/>
      <w:lvlText w:val="•"/>
      <w:lvlJc w:val="left"/>
      <w:pPr>
        <w:ind w:left="4429" w:hanging="159"/>
      </w:pPr>
      <w:rPr>
        <w:rFonts w:hint="default"/>
        <w:lang w:eastAsia="en-US" w:bidi="ar-SA"/>
      </w:rPr>
    </w:lvl>
    <w:lvl w:ilvl="6" w:tplc="8EC6C8E8">
      <w:numFmt w:val="bullet"/>
      <w:lvlText w:val="•"/>
      <w:lvlJc w:val="left"/>
      <w:pPr>
        <w:ind w:left="5493" w:hanging="159"/>
      </w:pPr>
      <w:rPr>
        <w:rFonts w:hint="default"/>
        <w:lang w:eastAsia="en-US" w:bidi="ar-SA"/>
      </w:rPr>
    </w:lvl>
    <w:lvl w:ilvl="7" w:tplc="ED6869EC">
      <w:numFmt w:val="bullet"/>
      <w:lvlText w:val="•"/>
      <w:lvlJc w:val="left"/>
      <w:pPr>
        <w:ind w:left="6556" w:hanging="159"/>
      </w:pPr>
      <w:rPr>
        <w:rFonts w:hint="default"/>
        <w:lang w:eastAsia="en-US" w:bidi="ar-SA"/>
      </w:rPr>
    </w:lvl>
    <w:lvl w:ilvl="8" w:tplc="067AB756">
      <w:numFmt w:val="bullet"/>
      <w:lvlText w:val="•"/>
      <w:lvlJc w:val="left"/>
      <w:pPr>
        <w:ind w:left="7619" w:hanging="159"/>
      </w:pPr>
      <w:rPr>
        <w:rFonts w:hint="default"/>
        <w:lang w:eastAsia="en-US" w:bidi="ar-SA"/>
      </w:rPr>
    </w:lvl>
  </w:abstractNum>
  <w:abstractNum w:abstractNumId="2" w15:restartNumberingAfterBreak="0">
    <w:nsid w:val="57FE0488"/>
    <w:multiLevelType w:val="hybridMultilevel"/>
    <w:tmpl w:val="5550412C"/>
    <w:lvl w:ilvl="0" w:tplc="BB067346">
      <w:numFmt w:val="bullet"/>
      <w:lvlText w:val="-"/>
      <w:lvlJc w:val="left"/>
      <w:pPr>
        <w:ind w:left="406" w:hanging="128"/>
      </w:pPr>
      <w:rPr>
        <w:rFonts w:ascii="Times New Roman" w:eastAsia="Times New Roman" w:hAnsi="Times New Roman" w:cs="Times New Roman" w:hint="default"/>
        <w:spacing w:val="0"/>
        <w:w w:val="100"/>
        <w:lang w:eastAsia="en-US" w:bidi="ar-SA"/>
      </w:rPr>
    </w:lvl>
    <w:lvl w:ilvl="1" w:tplc="A1FEFD04">
      <w:numFmt w:val="bullet"/>
      <w:lvlText w:val="•"/>
      <w:lvlJc w:val="left"/>
      <w:pPr>
        <w:ind w:left="1368" w:hanging="128"/>
      </w:pPr>
      <w:rPr>
        <w:rFonts w:hint="default"/>
        <w:lang w:eastAsia="en-US" w:bidi="ar-SA"/>
      </w:rPr>
    </w:lvl>
    <w:lvl w:ilvl="2" w:tplc="3A1CB806">
      <w:numFmt w:val="bullet"/>
      <w:lvlText w:val="•"/>
      <w:lvlJc w:val="left"/>
      <w:pPr>
        <w:ind w:left="2337" w:hanging="128"/>
      </w:pPr>
      <w:rPr>
        <w:rFonts w:hint="default"/>
        <w:lang w:eastAsia="en-US" w:bidi="ar-SA"/>
      </w:rPr>
    </w:lvl>
    <w:lvl w:ilvl="3" w:tplc="4DF625AA">
      <w:numFmt w:val="bullet"/>
      <w:lvlText w:val="•"/>
      <w:lvlJc w:val="left"/>
      <w:pPr>
        <w:ind w:left="3305" w:hanging="128"/>
      </w:pPr>
      <w:rPr>
        <w:rFonts w:hint="default"/>
        <w:lang w:eastAsia="en-US" w:bidi="ar-SA"/>
      </w:rPr>
    </w:lvl>
    <w:lvl w:ilvl="4" w:tplc="6B541364">
      <w:numFmt w:val="bullet"/>
      <w:lvlText w:val="•"/>
      <w:lvlJc w:val="left"/>
      <w:pPr>
        <w:ind w:left="4274" w:hanging="128"/>
      </w:pPr>
      <w:rPr>
        <w:rFonts w:hint="default"/>
        <w:lang w:eastAsia="en-US" w:bidi="ar-SA"/>
      </w:rPr>
    </w:lvl>
    <w:lvl w:ilvl="5" w:tplc="3D2E89D6">
      <w:numFmt w:val="bullet"/>
      <w:lvlText w:val="•"/>
      <w:lvlJc w:val="left"/>
      <w:pPr>
        <w:ind w:left="5243" w:hanging="128"/>
      </w:pPr>
      <w:rPr>
        <w:rFonts w:hint="default"/>
        <w:lang w:eastAsia="en-US" w:bidi="ar-SA"/>
      </w:rPr>
    </w:lvl>
    <w:lvl w:ilvl="6" w:tplc="5A2CCEE4">
      <w:numFmt w:val="bullet"/>
      <w:lvlText w:val="•"/>
      <w:lvlJc w:val="left"/>
      <w:pPr>
        <w:ind w:left="6211" w:hanging="128"/>
      </w:pPr>
      <w:rPr>
        <w:rFonts w:hint="default"/>
        <w:lang w:eastAsia="en-US" w:bidi="ar-SA"/>
      </w:rPr>
    </w:lvl>
    <w:lvl w:ilvl="7" w:tplc="7554A192">
      <w:numFmt w:val="bullet"/>
      <w:lvlText w:val="•"/>
      <w:lvlJc w:val="left"/>
      <w:pPr>
        <w:ind w:left="7180" w:hanging="128"/>
      </w:pPr>
      <w:rPr>
        <w:rFonts w:hint="default"/>
        <w:lang w:eastAsia="en-US" w:bidi="ar-SA"/>
      </w:rPr>
    </w:lvl>
    <w:lvl w:ilvl="8" w:tplc="D366911A">
      <w:numFmt w:val="bullet"/>
      <w:lvlText w:val="•"/>
      <w:lvlJc w:val="left"/>
      <w:pPr>
        <w:ind w:left="8149" w:hanging="128"/>
      </w:pPr>
      <w:rPr>
        <w:rFonts w:hint="default"/>
        <w:lang w:eastAsia="en-US" w:bidi="ar-SA"/>
      </w:rPr>
    </w:lvl>
  </w:abstractNum>
  <w:abstractNum w:abstractNumId="3" w15:restartNumberingAfterBreak="0">
    <w:nsid w:val="608D5106"/>
    <w:multiLevelType w:val="multilevel"/>
    <w:tmpl w:val="3D3C9DBA"/>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inkAnnotation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B3D6C2-1ECD-4045-9E01-AB4C92C0A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126"/>
      <w:ind w:left="818"/>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78"/>
      <w:jc w:val="both"/>
    </w:pPr>
    <w:rPr>
      <w:sz w:val="28"/>
      <w:szCs w:val="28"/>
    </w:rPr>
  </w:style>
  <w:style w:type="paragraph" w:styleId="ListParagraph">
    <w:name w:val="List Paragraph"/>
    <w:basedOn w:val="Normal"/>
    <w:uiPriority w:val="1"/>
    <w:qFormat/>
    <w:pPr>
      <w:spacing w:before="120"/>
      <w:ind w:left="278" w:right="164" w:firstLine="54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semiHidden/>
    <w:unhideWhenUsed/>
    <w:pPr>
      <w:tabs>
        <w:tab w:val="center" w:pos="4513"/>
        <w:tab w:val="right" w:pos="9026"/>
      </w:tabs>
    </w:pPr>
  </w:style>
  <w:style w:type="character" w:customStyle="1" w:styleId="HeaderChar">
    <w:name w:val="Header Char"/>
    <w:basedOn w:val="DefaultParagraphFont"/>
    <w:link w:val="Header"/>
    <w:uiPriority w:val="99"/>
    <w:semiHidden/>
    <w:rPr>
      <w:rFonts w:ascii="Times New Roman" w:eastAsia="Times New Roman" w:hAnsi="Times New Roman" w:cs="Times New Roman"/>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rPr>
  </w:style>
  <w:style w:type="character" w:customStyle="1" w:styleId="Bodytext0">
    <w:name w:val="Body text_"/>
    <w:basedOn w:val="DefaultParagraphFont"/>
    <w:link w:val="BodyText1"/>
    <w:rPr>
      <w:rFonts w:ascii="Times New Roman" w:eastAsia="Times New Roman" w:hAnsi="Times New Roman" w:cs="Times New Roman"/>
      <w:sz w:val="28"/>
      <w:szCs w:val="28"/>
      <w:shd w:val="clear" w:color="auto" w:fill="FFFFFF"/>
    </w:rPr>
  </w:style>
  <w:style w:type="paragraph" w:customStyle="1" w:styleId="BodyText1">
    <w:name w:val="Body Text1"/>
    <w:basedOn w:val="Normal"/>
    <w:link w:val="Bodytext0"/>
    <w:qFormat/>
    <w:pPr>
      <w:shd w:val="clear" w:color="auto" w:fill="FFFFFF"/>
      <w:autoSpaceDE/>
      <w:autoSpaceDN/>
      <w:spacing w:after="100"/>
      <w:ind w:firstLine="40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An</dc:creator>
  <cp:lastModifiedBy>Windows User</cp:lastModifiedBy>
  <cp:revision>2</cp:revision>
  <cp:lastPrinted>2024-11-25T07:35:00Z</cp:lastPrinted>
  <dcterms:created xsi:type="dcterms:W3CDTF">2024-11-26T07:56:00Z</dcterms:created>
  <dcterms:modified xsi:type="dcterms:W3CDTF">2024-11-26T07:56:00Z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2022-07-13T00:00:00Z</vt:filetime>
  </property>
  <property fmtid="{D5CDD505-2E9C-101B-9397-08002B2CF9AE}" pid="3" name="Creator">
    <vt:lpwstr>Microsoft® Word 2010</vt:lpwstr>
  </property>
  <property fmtid="{D5CDD505-2E9C-101B-9397-08002B2CF9AE}" pid="4" name="LastSaved">
    <vt:filetime>2023-11-09T00:00:00Z</vt:filetime>
  </property>
  <property fmtid="{D5CDD505-2E9C-101B-9397-08002B2CF9AE}" pid="5" name="Producer">
    <vt:lpwstr>Microsoft® Word 2010; modified using iTextSharp™ 5.5.6 ©2000-2014 iText Group NV (AGPL-version)</vt:lpwstr>
  </property>
</Properties>
</file>